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31DBD4" w14:textId="1A0834A4" w:rsidR="00957BC8" w:rsidRDefault="00957BC8" w:rsidP="00A703C3">
      <w:pPr>
        <w:ind w:left="-284"/>
        <w:jc w:val="center"/>
        <w:rPr>
          <w:rFonts w:ascii="Congenial Black" w:hAnsi="Congenial Black"/>
          <w:b/>
          <w:bCs/>
          <w:sz w:val="56"/>
          <w:szCs w:val="56"/>
        </w:rPr>
      </w:pPr>
      <w:r w:rsidRPr="002F2408">
        <w:rPr>
          <w:rFonts w:ascii="Congenial Black" w:hAnsi="Congenial Black"/>
          <w:b/>
          <w:bCs/>
          <w:noProof/>
          <w:sz w:val="56"/>
          <w:szCs w:val="56"/>
        </w:rPr>
        <w:drawing>
          <wp:anchor distT="0" distB="0" distL="114300" distR="114300" simplePos="0" relativeHeight="251666944" behindDoc="1" locked="0" layoutInCell="1" allowOverlap="1" wp14:anchorId="3BBF3487" wp14:editId="5F619F7F">
            <wp:simplePos x="0" y="0"/>
            <wp:positionH relativeFrom="column">
              <wp:posOffset>-1166495</wp:posOffset>
            </wp:positionH>
            <wp:positionV relativeFrom="paragraph">
              <wp:posOffset>-388620</wp:posOffset>
            </wp:positionV>
            <wp:extent cx="11047730" cy="7591209"/>
            <wp:effectExtent l="76200" t="76200" r="58420" b="4906010"/>
            <wp:wrapNone/>
            <wp:docPr id="11083397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33974" name="Obrázek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52844" cy="7594723"/>
                    </a:xfrm>
                    <a:prstGeom prst="rect">
                      <a:avLst/>
                    </a:prstGeom>
                    <a:effectLst>
                      <a:glow rad="63500">
                        <a:schemeClr val="accent1">
                          <a:alpha val="40000"/>
                        </a:schemeClr>
                      </a:glow>
                      <a:reflection stA="45000" endPos="65000" dist="127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2A1D16" w14:textId="77777777" w:rsidR="00BB1DF1" w:rsidRDefault="00957BC8" w:rsidP="00A703C3">
      <w:pPr>
        <w:ind w:left="-284"/>
        <w:jc w:val="center"/>
        <w:rPr>
          <w:rFonts w:ascii="Congenial Black" w:hAnsi="Congenial Black"/>
          <w:b/>
          <w:bCs/>
          <w:sz w:val="56"/>
          <w:szCs w:val="56"/>
        </w:rPr>
      </w:pPr>
      <w:r>
        <w:rPr>
          <w:rFonts w:ascii="Congenial Black" w:hAnsi="Congenial Black"/>
          <w:b/>
          <w:bCs/>
          <w:sz w:val="56"/>
          <w:szCs w:val="56"/>
        </w:rPr>
        <w:t>OBEC  LEDCE</w:t>
      </w:r>
      <w:r w:rsidR="00BB1DF1">
        <w:rPr>
          <w:rFonts w:ascii="Congenial Black" w:hAnsi="Congenial Black"/>
          <w:b/>
          <w:bCs/>
          <w:sz w:val="56"/>
          <w:szCs w:val="56"/>
        </w:rPr>
        <w:t xml:space="preserve"> </w:t>
      </w:r>
    </w:p>
    <w:p w14:paraId="5D48671F" w14:textId="7D1A0B13" w:rsidR="00D01BE9" w:rsidRPr="002F2408" w:rsidRDefault="00BB1DF1" w:rsidP="00A703C3">
      <w:pPr>
        <w:ind w:left="-284"/>
        <w:jc w:val="center"/>
        <w:rPr>
          <w:rFonts w:ascii="Congenial Black" w:hAnsi="Congenial Black"/>
          <w:b/>
          <w:bCs/>
          <w:sz w:val="56"/>
          <w:szCs w:val="56"/>
        </w:rPr>
      </w:pPr>
      <w:r w:rsidRPr="002F2408">
        <w:rPr>
          <w:rFonts w:ascii="Congenial Black" w:hAnsi="Congenial Black"/>
          <w:b/>
          <w:bCs/>
          <w:sz w:val="56"/>
          <w:szCs w:val="56"/>
        </w:rPr>
        <w:t>v</w:t>
      </w:r>
      <w:r w:rsidRPr="002F2408">
        <w:rPr>
          <w:rFonts w:ascii="Congenial Black" w:hAnsi="Congenial Black" w:cs="Bauhaus 93"/>
          <w:b/>
          <w:bCs/>
          <w:sz w:val="56"/>
          <w:szCs w:val="56"/>
        </w:rPr>
        <w:t>á</w:t>
      </w:r>
      <w:r w:rsidRPr="002F2408">
        <w:rPr>
          <w:rFonts w:ascii="Congenial Black" w:hAnsi="Congenial Black"/>
          <w:b/>
          <w:bCs/>
          <w:sz w:val="56"/>
          <w:szCs w:val="56"/>
        </w:rPr>
        <w:t xml:space="preserve">s </w:t>
      </w:r>
      <w:r>
        <w:rPr>
          <w:rFonts w:ascii="Congenial Black" w:hAnsi="Congenial Black"/>
          <w:b/>
          <w:bCs/>
          <w:sz w:val="56"/>
          <w:szCs w:val="56"/>
        </w:rPr>
        <w:t>u</w:t>
      </w:r>
      <w:r w:rsidR="00D01BE9" w:rsidRPr="002F2408">
        <w:rPr>
          <w:rFonts w:ascii="Congenial Black" w:hAnsi="Congenial Black"/>
          <w:b/>
          <w:bCs/>
          <w:sz w:val="56"/>
          <w:szCs w:val="56"/>
        </w:rPr>
        <w:t xml:space="preserve"> p</w:t>
      </w:r>
      <w:r w:rsidR="00D01BE9" w:rsidRPr="002F2408">
        <w:rPr>
          <w:rFonts w:ascii="Congenial Black" w:hAnsi="Congenial Black" w:cs="Calibri"/>
          <w:b/>
          <w:bCs/>
          <w:sz w:val="56"/>
          <w:szCs w:val="56"/>
        </w:rPr>
        <w:t>ř</w:t>
      </w:r>
      <w:r w:rsidR="00D01BE9" w:rsidRPr="002F2408">
        <w:rPr>
          <w:rFonts w:ascii="Congenial Black" w:hAnsi="Congenial Black" w:cs="Bauhaus 93"/>
          <w:b/>
          <w:bCs/>
          <w:sz w:val="56"/>
          <w:szCs w:val="56"/>
        </w:rPr>
        <w:t>í</w:t>
      </w:r>
      <w:r w:rsidR="00D01BE9" w:rsidRPr="002F2408">
        <w:rPr>
          <w:rFonts w:ascii="Congenial Black" w:hAnsi="Congenial Black"/>
          <w:b/>
          <w:bCs/>
          <w:sz w:val="56"/>
          <w:szCs w:val="56"/>
        </w:rPr>
        <w:t>le</w:t>
      </w:r>
      <w:r w:rsidR="00D01BE9" w:rsidRPr="002F2408">
        <w:rPr>
          <w:rFonts w:ascii="Congenial Black" w:hAnsi="Congenial Black" w:cs="Calibri"/>
          <w:b/>
          <w:bCs/>
          <w:sz w:val="56"/>
          <w:szCs w:val="56"/>
        </w:rPr>
        <w:t>ž</w:t>
      </w:r>
      <w:r w:rsidR="00D01BE9" w:rsidRPr="002F2408">
        <w:rPr>
          <w:rFonts w:ascii="Congenial Black" w:hAnsi="Congenial Black"/>
          <w:b/>
          <w:bCs/>
          <w:sz w:val="56"/>
          <w:szCs w:val="56"/>
        </w:rPr>
        <w:t>itosti zah</w:t>
      </w:r>
      <w:r w:rsidR="00D01BE9" w:rsidRPr="002F2408">
        <w:rPr>
          <w:rFonts w:ascii="Congenial Black" w:hAnsi="Congenial Black" w:cs="Bauhaus 93"/>
          <w:b/>
          <w:bCs/>
          <w:sz w:val="56"/>
          <w:szCs w:val="56"/>
        </w:rPr>
        <w:t>á</w:t>
      </w:r>
      <w:r w:rsidR="00D01BE9" w:rsidRPr="002F2408">
        <w:rPr>
          <w:rFonts w:ascii="Congenial Black" w:hAnsi="Congenial Black"/>
          <w:b/>
          <w:bCs/>
          <w:sz w:val="56"/>
          <w:szCs w:val="56"/>
        </w:rPr>
        <w:t>jen</w:t>
      </w:r>
      <w:r w:rsidR="00D01BE9" w:rsidRPr="002F2408">
        <w:rPr>
          <w:rFonts w:ascii="Congenial Black" w:hAnsi="Congenial Black" w:cs="Bauhaus 93"/>
          <w:b/>
          <w:bCs/>
          <w:sz w:val="56"/>
          <w:szCs w:val="56"/>
        </w:rPr>
        <w:t>í</w:t>
      </w:r>
      <w:r w:rsidR="00D01BE9" w:rsidRPr="002F2408">
        <w:rPr>
          <w:rFonts w:ascii="Congenial Black" w:hAnsi="Congenial Black"/>
          <w:b/>
          <w:bCs/>
          <w:sz w:val="56"/>
          <w:szCs w:val="56"/>
        </w:rPr>
        <w:t xml:space="preserve"> adventu</w:t>
      </w:r>
      <w:r w:rsidR="00F9340A" w:rsidRPr="002F2408">
        <w:rPr>
          <w:rFonts w:ascii="Congenial Black" w:hAnsi="Congenial Black"/>
          <w:b/>
          <w:bCs/>
          <w:sz w:val="56"/>
          <w:szCs w:val="56"/>
        </w:rPr>
        <w:t xml:space="preserve"> </w:t>
      </w:r>
      <w:r w:rsidR="00D01BE9" w:rsidRPr="002F2408">
        <w:rPr>
          <w:rFonts w:ascii="Congenial Black" w:hAnsi="Congenial Black"/>
          <w:b/>
          <w:bCs/>
          <w:sz w:val="56"/>
          <w:szCs w:val="56"/>
        </w:rPr>
        <w:t xml:space="preserve">  </w:t>
      </w:r>
      <w:r>
        <w:rPr>
          <w:rFonts w:ascii="Congenial Black" w:hAnsi="Congenial Black"/>
          <w:b/>
          <w:bCs/>
          <w:sz w:val="56"/>
          <w:szCs w:val="56"/>
        </w:rPr>
        <w:t>srdečn</w:t>
      </w:r>
      <w:r>
        <w:rPr>
          <w:rFonts w:ascii="Calibri" w:hAnsi="Calibri" w:cs="Calibri"/>
          <w:b/>
          <w:bCs/>
          <w:sz w:val="56"/>
          <w:szCs w:val="56"/>
        </w:rPr>
        <w:t>ě</w:t>
      </w:r>
      <w:r w:rsidR="00D01BE9" w:rsidRPr="002F2408">
        <w:rPr>
          <w:rFonts w:ascii="Congenial Black" w:hAnsi="Congenial Black"/>
          <w:b/>
          <w:bCs/>
          <w:sz w:val="56"/>
          <w:szCs w:val="56"/>
        </w:rPr>
        <w:t xml:space="preserve"> zve</w:t>
      </w:r>
    </w:p>
    <w:p w14:paraId="11DF5A9B" w14:textId="158CD66D" w:rsidR="002F2408" w:rsidRPr="002F2408" w:rsidRDefault="002F2408" w:rsidP="002F2408">
      <w:pPr>
        <w:jc w:val="right"/>
        <w:rPr>
          <w:rFonts w:ascii="Congenial Black" w:hAnsi="Congenial Black"/>
          <w:b/>
          <w:bCs/>
          <w:sz w:val="96"/>
          <w:szCs w:val="96"/>
        </w:rPr>
      </w:pPr>
    </w:p>
    <w:p w14:paraId="62ED5465" w14:textId="77777777" w:rsidR="002F2408" w:rsidRPr="002F2408" w:rsidRDefault="002F2408" w:rsidP="00D01BE9">
      <w:pPr>
        <w:jc w:val="center"/>
        <w:rPr>
          <w:rFonts w:ascii="Congenial Black" w:hAnsi="Congenial Black"/>
          <w:b/>
          <w:bCs/>
          <w:sz w:val="96"/>
          <w:szCs w:val="96"/>
        </w:rPr>
      </w:pPr>
    </w:p>
    <w:p w14:paraId="7277BD71" w14:textId="77777777" w:rsidR="002F2408" w:rsidRPr="002F2408" w:rsidRDefault="002F2408" w:rsidP="009C3369">
      <w:pPr>
        <w:rPr>
          <w:rFonts w:ascii="Congenial Black" w:hAnsi="Congenial Black"/>
          <w:b/>
          <w:bCs/>
          <w:sz w:val="96"/>
          <w:szCs w:val="96"/>
        </w:rPr>
      </w:pPr>
    </w:p>
    <w:p w14:paraId="13AB3ECF" w14:textId="1317A25A" w:rsidR="00D01BE9" w:rsidRPr="00104929" w:rsidRDefault="00774FB8" w:rsidP="00D01BE9">
      <w:pPr>
        <w:jc w:val="center"/>
        <w:rPr>
          <w:rFonts w:ascii="Congenial Black" w:hAnsi="Congenial Black"/>
          <w:b/>
          <w:bCs/>
          <w:color w:val="FF0000"/>
          <w:sz w:val="100"/>
          <w:szCs w:val="100"/>
        </w:rPr>
      </w:pPr>
      <w:r w:rsidRPr="00104929">
        <w:rPr>
          <w:rFonts w:ascii="Congenial Black" w:hAnsi="Congenial Black"/>
          <w:noProof/>
          <w:color w:val="FF0000"/>
          <w:sz w:val="100"/>
          <w:szCs w:val="100"/>
        </w:rPr>
        <w:drawing>
          <wp:anchor distT="0" distB="0" distL="114300" distR="114300" simplePos="0" relativeHeight="251657728" behindDoc="1" locked="0" layoutInCell="1" allowOverlap="1" wp14:anchorId="6FC9CA63" wp14:editId="2CF28325">
            <wp:simplePos x="0" y="0"/>
            <wp:positionH relativeFrom="margin">
              <wp:posOffset>195580</wp:posOffset>
            </wp:positionH>
            <wp:positionV relativeFrom="paragraph">
              <wp:posOffset>501015</wp:posOffset>
            </wp:positionV>
            <wp:extent cx="8492216" cy="4726940"/>
            <wp:effectExtent l="76200" t="76200" r="61595" b="1483360"/>
            <wp:wrapNone/>
            <wp:docPr id="1" name="Obrázek 1" descr="Obsah obrázku hračka, panenka, klipart, několik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hračka, panenka, klipart, několik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4771" cy="4728362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22B4" w:rsidRPr="00104929">
        <w:rPr>
          <w:rFonts w:ascii="Congenial Black" w:hAnsi="Congenial Black"/>
          <w:b/>
          <w:bCs/>
          <w:color w:val="FF0000"/>
          <w:sz w:val="100"/>
          <w:szCs w:val="100"/>
        </w:rPr>
        <w:t>v</w:t>
      </w:r>
      <w:r w:rsidR="00D01BE9" w:rsidRPr="00104929">
        <w:rPr>
          <w:rFonts w:ascii="Congenial Black" w:hAnsi="Congenial Black"/>
          <w:b/>
          <w:bCs/>
          <w:color w:val="FF0000"/>
          <w:sz w:val="100"/>
          <w:szCs w:val="100"/>
        </w:rPr>
        <w:t> </w:t>
      </w:r>
      <w:r w:rsidR="00B65957" w:rsidRPr="00104929">
        <w:rPr>
          <w:rFonts w:ascii="Congenial Black" w:hAnsi="Congenial Black"/>
          <w:b/>
          <w:bCs/>
          <w:color w:val="FF0000"/>
          <w:sz w:val="100"/>
          <w:szCs w:val="100"/>
        </w:rPr>
        <w:t>pátek</w:t>
      </w:r>
      <w:r w:rsidR="00D01BE9" w:rsidRPr="00104929">
        <w:rPr>
          <w:rFonts w:ascii="Congenial Black" w:hAnsi="Congenial Black"/>
          <w:b/>
          <w:bCs/>
          <w:color w:val="FF0000"/>
          <w:sz w:val="100"/>
          <w:szCs w:val="100"/>
        </w:rPr>
        <w:t xml:space="preserve"> </w:t>
      </w:r>
      <w:r w:rsidR="00986F9A" w:rsidRPr="00104929">
        <w:rPr>
          <w:rFonts w:ascii="Congenial Black" w:hAnsi="Congenial Black"/>
          <w:b/>
          <w:bCs/>
          <w:color w:val="FF0000"/>
          <w:sz w:val="100"/>
          <w:szCs w:val="100"/>
        </w:rPr>
        <w:t xml:space="preserve">  </w:t>
      </w:r>
      <w:r w:rsidR="002566BA">
        <w:rPr>
          <w:rFonts w:ascii="Congenial Black" w:hAnsi="Congenial Black"/>
          <w:b/>
          <w:bCs/>
          <w:color w:val="FF0000"/>
          <w:sz w:val="100"/>
          <w:szCs w:val="100"/>
        </w:rPr>
        <w:t>29</w:t>
      </w:r>
      <w:r w:rsidR="00D01BE9" w:rsidRPr="00104929">
        <w:rPr>
          <w:rFonts w:ascii="Congenial Black" w:hAnsi="Congenial Black"/>
          <w:b/>
          <w:bCs/>
          <w:color w:val="FF0000"/>
          <w:sz w:val="100"/>
          <w:szCs w:val="100"/>
        </w:rPr>
        <w:t>.1</w:t>
      </w:r>
      <w:r w:rsidR="002566BA">
        <w:rPr>
          <w:rFonts w:ascii="Congenial Black" w:hAnsi="Congenial Black"/>
          <w:b/>
          <w:bCs/>
          <w:color w:val="FF0000"/>
          <w:sz w:val="100"/>
          <w:szCs w:val="100"/>
        </w:rPr>
        <w:t>1</w:t>
      </w:r>
      <w:r w:rsidR="00D01BE9" w:rsidRPr="00104929">
        <w:rPr>
          <w:rFonts w:ascii="Congenial Black" w:hAnsi="Congenial Black"/>
          <w:b/>
          <w:bCs/>
          <w:color w:val="FF0000"/>
          <w:sz w:val="100"/>
          <w:szCs w:val="100"/>
        </w:rPr>
        <w:t>.202</w:t>
      </w:r>
      <w:r w:rsidR="002566BA">
        <w:rPr>
          <w:rFonts w:ascii="Congenial Black" w:hAnsi="Congenial Black"/>
          <w:b/>
          <w:bCs/>
          <w:color w:val="FF0000"/>
          <w:sz w:val="100"/>
          <w:szCs w:val="100"/>
        </w:rPr>
        <w:t>4</w:t>
      </w:r>
      <w:r w:rsidR="00986F9A" w:rsidRPr="00104929">
        <w:rPr>
          <w:rFonts w:ascii="Congenial Black" w:hAnsi="Congenial Black"/>
          <w:b/>
          <w:bCs/>
          <w:color w:val="FF0000"/>
          <w:sz w:val="100"/>
          <w:szCs w:val="100"/>
        </w:rPr>
        <w:t xml:space="preserve">  </w:t>
      </w:r>
      <w:r w:rsidR="00D01BE9" w:rsidRPr="00104929">
        <w:rPr>
          <w:rFonts w:ascii="Congenial Black" w:hAnsi="Congenial Black"/>
          <w:b/>
          <w:bCs/>
          <w:color w:val="FF0000"/>
          <w:sz w:val="100"/>
          <w:szCs w:val="100"/>
        </w:rPr>
        <w:t xml:space="preserve"> v </w:t>
      </w:r>
      <w:r w:rsidR="00986F9A" w:rsidRPr="00104929">
        <w:rPr>
          <w:rFonts w:ascii="Congenial Black" w:hAnsi="Congenial Black"/>
          <w:b/>
          <w:bCs/>
          <w:color w:val="FF0000"/>
          <w:sz w:val="100"/>
          <w:szCs w:val="100"/>
        </w:rPr>
        <w:t xml:space="preserve">  </w:t>
      </w:r>
      <w:r w:rsidR="00D01BE9" w:rsidRPr="00104929">
        <w:rPr>
          <w:rFonts w:ascii="Congenial Black" w:hAnsi="Congenial Black"/>
          <w:b/>
          <w:bCs/>
          <w:color w:val="FF0000"/>
          <w:sz w:val="100"/>
          <w:szCs w:val="100"/>
        </w:rPr>
        <w:t>1</w:t>
      </w:r>
      <w:r w:rsidR="00B65957" w:rsidRPr="00104929">
        <w:rPr>
          <w:rFonts w:ascii="Congenial Black" w:hAnsi="Congenial Black"/>
          <w:b/>
          <w:bCs/>
          <w:color w:val="FF0000"/>
          <w:sz w:val="100"/>
          <w:szCs w:val="100"/>
        </w:rPr>
        <w:t>8</w:t>
      </w:r>
      <w:r w:rsidR="00D01BE9" w:rsidRPr="00104929">
        <w:rPr>
          <w:rFonts w:ascii="Congenial Black" w:hAnsi="Congenial Black"/>
          <w:b/>
          <w:bCs/>
          <w:color w:val="FF0000"/>
          <w:sz w:val="100"/>
          <w:szCs w:val="100"/>
        </w:rPr>
        <w:t>: 00</w:t>
      </w:r>
    </w:p>
    <w:p w14:paraId="74A04CFF" w14:textId="421F7375" w:rsidR="00C572FE" w:rsidRPr="002F2408" w:rsidRDefault="00260C83" w:rsidP="00260C83">
      <w:pPr>
        <w:tabs>
          <w:tab w:val="left" w:pos="13080"/>
        </w:tabs>
        <w:rPr>
          <w:rFonts w:ascii="Congenial Black" w:hAnsi="Congenial Black"/>
          <w:b/>
          <w:bCs/>
          <w:sz w:val="96"/>
          <w:szCs w:val="96"/>
        </w:rPr>
      </w:pPr>
      <w:r w:rsidRPr="002F2408">
        <w:rPr>
          <w:rFonts w:ascii="Congenial Black" w:hAnsi="Congenial Black"/>
          <w:b/>
          <w:bCs/>
          <w:sz w:val="96"/>
          <w:szCs w:val="96"/>
        </w:rPr>
        <w:tab/>
      </w:r>
    </w:p>
    <w:p w14:paraId="2FB6FFF9" w14:textId="1FE3552C" w:rsidR="008C5BB0" w:rsidRPr="00231812" w:rsidRDefault="00A703C3" w:rsidP="002F2408">
      <w:pPr>
        <w:tabs>
          <w:tab w:val="left" w:pos="12420"/>
        </w:tabs>
        <w:jc w:val="center"/>
        <w:rPr>
          <w:rFonts w:ascii="Congenial Black" w:hAnsi="Congenial Black"/>
          <w:b/>
          <w:bCs/>
          <w:color w:val="FF0000"/>
          <w:sz w:val="56"/>
          <w:szCs w:val="56"/>
        </w:rPr>
      </w:pPr>
      <w:r w:rsidRPr="00231812">
        <w:rPr>
          <w:rFonts w:ascii="Congenial Black" w:hAnsi="Congenial Black"/>
          <w:b/>
          <w:bCs/>
          <w:color w:val="FF0000"/>
          <w:sz w:val="64"/>
          <w:szCs w:val="64"/>
        </w:rPr>
        <w:t xml:space="preserve">Na </w:t>
      </w:r>
      <w:r w:rsidR="00C572FE" w:rsidRPr="00231812">
        <w:rPr>
          <w:rFonts w:ascii="Congenial Black" w:hAnsi="Congenial Black"/>
          <w:b/>
          <w:bCs/>
          <w:color w:val="FF0000"/>
          <w:sz w:val="64"/>
          <w:szCs w:val="64"/>
        </w:rPr>
        <w:t>slavnostní rozsvícení váno</w:t>
      </w:r>
      <w:r w:rsidR="00C572FE" w:rsidRPr="00231812">
        <w:rPr>
          <w:rFonts w:ascii="Congenial Black" w:hAnsi="Congenial Black" w:cs="Calibri"/>
          <w:b/>
          <w:bCs/>
          <w:color w:val="FF0000"/>
          <w:sz w:val="64"/>
          <w:szCs w:val="64"/>
        </w:rPr>
        <w:t>č</w:t>
      </w:r>
      <w:r w:rsidR="00C572FE" w:rsidRPr="00231812">
        <w:rPr>
          <w:rFonts w:ascii="Congenial Black" w:hAnsi="Congenial Black"/>
          <w:b/>
          <w:bCs/>
          <w:color w:val="FF0000"/>
          <w:sz w:val="64"/>
          <w:szCs w:val="64"/>
        </w:rPr>
        <w:t>n</w:t>
      </w:r>
      <w:r w:rsidR="00C572FE" w:rsidRPr="00231812">
        <w:rPr>
          <w:rFonts w:ascii="Congenial Black" w:hAnsi="Congenial Black" w:cs="Bauhaus 93"/>
          <w:b/>
          <w:bCs/>
          <w:color w:val="FF0000"/>
          <w:sz w:val="64"/>
          <w:szCs w:val="64"/>
        </w:rPr>
        <w:t>í</w:t>
      </w:r>
      <w:r w:rsidR="00C572FE" w:rsidRPr="00231812">
        <w:rPr>
          <w:rFonts w:ascii="Congenial Black" w:hAnsi="Congenial Black"/>
          <w:b/>
          <w:bCs/>
          <w:color w:val="FF0000"/>
          <w:sz w:val="64"/>
          <w:szCs w:val="64"/>
        </w:rPr>
        <w:t>ho strome</w:t>
      </w:r>
      <w:r w:rsidR="00C572FE" w:rsidRPr="00231812">
        <w:rPr>
          <w:rFonts w:ascii="Congenial Black" w:hAnsi="Congenial Black" w:cs="Calibri"/>
          <w:b/>
          <w:bCs/>
          <w:color w:val="FF0000"/>
          <w:sz w:val="64"/>
          <w:szCs w:val="64"/>
        </w:rPr>
        <w:t>č</w:t>
      </w:r>
      <w:r w:rsidR="00C572FE" w:rsidRPr="00231812">
        <w:rPr>
          <w:rFonts w:ascii="Congenial Black" w:hAnsi="Congenial Black"/>
          <w:b/>
          <w:bCs/>
          <w:color w:val="FF0000"/>
          <w:sz w:val="64"/>
          <w:szCs w:val="64"/>
        </w:rPr>
        <w:t>ku v Ledcích p</w:t>
      </w:r>
      <w:r w:rsidR="00C572FE" w:rsidRPr="00231812">
        <w:rPr>
          <w:rFonts w:ascii="Congenial Black" w:hAnsi="Congenial Black" w:cs="Calibri"/>
          <w:b/>
          <w:bCs/>
          <w:color w:val="FF0000"/>
          <w:sz w:val="64"/>
          <w:szCs w:val="64"/>
        </w:rPr>
        <w:t>ř</w:t>
      </w:r>
      <w:r w:rsidR="00C572FE" w:rsidRPr="00231812">
        <w:rPr>
          <w:rFonts w:ascii="Congenial Black" w:hAnsi="Congenial Black"/>
          <w:b/>
          <w:bCs/>
          <w:color w:val="FF0000"/>
          <w:sz w:val="64"/>
          <w:szCs w:val="64"/>
        </w:rPr>
        <w:t>ed kaplí Pan</w:t>
      </w:r>
      <w:r w:rsidR="00E222B4" w:rsidRPr="00231812">
        <w:rPr>
          <w:rFonts w:ascii="Congenial Black" w:hAnsi="Congenial Black"/>
          <w:b/>
          <w:bCs/>
          <w:color w:val="FF0000"/>
          <w:sz w:val="64"/>
          <w:szCs w:val="64"/>
        </w:rPr>
        <w:t xml:space="preserve">ny </w:t>
      </w:r>
      <w:r w:rsidR="00C572FE" w:rsidRPr="00231812">
        <w:rPr>
          <w:rFonts w:ascii="Congenial Black" w:hAnsi="Congenial Black"/>
          <w:b/>
          <w:bCs/>
          <w:color w:val="FF0000"/>
          <w:sz w:val="64"/>
          <w:szCs w:val="64"/>
        </w:rPr>
        <w:t>Marie Pomocnice</w:t>
      </w:r>
    </w:p>
    <w:sectPr w:rsidR="008C5BB0" w:rsidRPr="00231812" w:rsidSect="009B7B8B">
      <w:pgSz w:w="16838" w:h="11906" w:orient="landscape" w:code="9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genial Black">
    <w:charset w:val="00"/>
    <w:family w:val="auto"/>
    <w:pitch w:val="variable"/>
    <w:sig w:usb0="8000002F" w:usb1="1000205B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945"/>
    <w:rsid w:val="00104929"/>
    <w:rsid w:val="001335BD"/>
    <w:rsid w:val="00173D15"/>
    <w:rsid w:val="00182D4A"/>
    <w:rsid w:val="001C3446"/>
    <w:rsid w:val="00231812"/>
    <w:rsid w:val="002566BA"/>
    <w:rsid w:val="00260C83"/>
    <w:rsid w:val="002F2408"/>
    <w:rsid w:val="00571E54"/>
    <w:rsid w:val="00766412"/>
    <w:rsid w:val="00774FB8"/>
    <w:rsid w:val="007E6C36"/>
    <w:rsid w:val="00846945"/>
    <w:rsid w:val="008C5BB0"/>
    <w:rsid w:val="00957BC8"/>
    <w:rsid w:val="00986F9A"/>
    <w:rsid w:val="009B7B8B"/>
    <w:rsid w:val="009C3369"/>
    <w:rsid w:val="00A703C3"/>
    <w:rsid w:val="00B65957"/>
    <w:rsid w:val="00BB1DF1"/>
    <w:rsid w:val="00C01AF0"/>
    <w:rsid w:val="00C572FE"/>
    <w:rsid w:val="00C8785C"/>
    <w:rsid w:val="00D01BE9"/>
    <w:rsid w:val="00D37A01"/>
    <w:rsid w:val="00E222B4"/>
    <w:rsid w:val="00EA7618"/>
    <w:rsid w:val="00EF2B47"/>
    <w:rsid w:val="00F9340A"/>
    <w:rsid w:val="00FD7DC3"/>
    <w:rsid w:val="00FE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42844"/>
  <w15:docId w15:val="{AFFD0F5A-FB8E-4195-B524-99C8A5AD5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pixabay.com/de/kerze-adventskranz-adventsgesteck-1074442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Vondráček</dc:creator>
  <cp:keywords/>
  <dc:description/>
  <cp:lastModifiedBy>Obec Ledce</cp:lastModifiedBy>
  <cp:revision>2</cp:revision>
  <cp:lastPrinted>2023-11-24T06:46:00Z</cp:lastPrinted>
  <dcterms:created xsi:type="dcterms:W3CDTF">2024-11-18T09:44:00Z</dcterms:created>
  <dcterms:modified xsi:type="dcterms:W3CDTF">2024-11-18T09:44:00Z</dcterms:modified>
</cp:coreProperties>
</file>